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sz w:val="44"/>
          <w:szCs w:val="44"/>
          <w:rtl w:val="0"/>
        </w:rPr>
        <w:t xml:space="preserve">LETTER OF INTENT TO MARRY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sz w:val="44"/>
          <w:szCs w:val="44"/>
          <w:rtl w:val="0"/>
        </w:rPr>
        <w:t xml:space="preserve">(BENEFICIARY)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Date: ______________</w:t>
      </w:r>
    </w:p>
    <w:p w:rsidR="00000000" w:rsidDel="00000000" w:rsidP="00000000" w:rsidRDefault="00000000" w:rsidRPr="00000000" w14:paraId="00000005">
      <w:pPr>
        <w:spacing w:after="200" w:before="20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State: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before="20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County:____________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From: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Name: ___________________________ 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[Beneficiary’s name – i.e. foreigner seeking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K-1 Fiancé Visa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Address: _______________________________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E-mail/Phone ______________________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To: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USCIS: ______________________________________ 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Authorized person if any _________________________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Address: _____________________________________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RE: I-129F, Petition for Alien Fiancé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Petitioner: ________________________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Beneficiary: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_______________________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To Whom It May Concern,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I, ________________________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am the fiancé and beneficiary of ________________________ (the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“Petitioner”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), who is a U.S citizen, as well as my petitioner for the I-129F. 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hereby confirm that I am legally able and willing to marry Petitioner within 90 days after my arrival in the United States using the K-1 Fiancé Visa.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Thank you for your consideration of this issue. 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Should you have any questions, please contact me. 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Sincerely,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Beneficiary’s Name and Signature 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300"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Arial" w:cs="Arial" w:eastAsia="Arial" w:hAnsi="Arial"/>
          <w:color w:val="1155cc"/>
          <w:sz w:val="22"/>
          <w:szCs w:val="22"/>
          <w:u w:val="single"/>
        </w:rPr>
        <w:drawing>
          <wp:inline distB="114300" distT="114300" distL="114300" distR="114300">
            <wp:extent cx="1247775" cy="1333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37F6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115C8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DE7AB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E7AB4"/>
  </w:style>
  <w:style w:type="paragraph" w:styleId="Footer">
    <w:name w:val="footer"/>
    <w:basedOn w:val="Normal"/>
    <w:link w:val="FooterChar"/>
    <w:uiPriority w:val="99"/>
    <w:unhideWhenUsed w:val="1"/>
    <w:rsid w:val="00DE7AB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E7AB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juroform.com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MESTuLtZ5m+bhEgLJoZHncMsxQ==">CgMxLjA4AHIhMTB0QW83Z1VEN09RLUhFNzBrRVYwZHBuMWpoNFFaRmhM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2024-04-01T09:33:00Z</dcterms:created>
  <dc:creator>Oleksandra Odynets</dc:creator>
</cp:coreProperties>
</file>